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AC9CE" w14:textId="77777777" w:rsidR="007E1CB0" w:rsidRDefault="007E1CB0" w:rsidP="007E1CB0">
      <w:r>
        <w:t xml:space="preserve">AUTUMN MEETING, CAMBRIDGE, September </w:t>
      </w:r>
      <w:proofErr w:type="gramStart"/>
      <w:r>
        <w:t>2003;</w:t>
      </w:r>
      <w:proofErr w:type="gramEnd"/>
    </w:p>
    <w:p w14:paraId="60BCA6F8" w14:textId="77777777" w:rsidR="007E1CB0" w:rsidRDefault="007E1CB0" w:rsidP="007E1CB0">
      <w:r>
        <w:t xml:space="preserve">‘Tom’s Tribulations---now just history?’ (Tom Thumb), </w:t>
      </w:r>
      <w:proofErr w:type="spellStart"/>
      <w:r>
        <w:t>Dr.</w:t>
      </w:r>
      <w:proofErr w:type="spellEnd"/>
      <w:r>
        <w:t xml:space="preserve"> Nick Barnes, Cambridge</w:t>
      </w:r>
    </w:p>
    <w:p w14:paraId="405E6EB5" w14:textId="77777777" w:rsidR="007E1CB0" w:rsidRDefault="007E1CB0" w:rsidP="007E1CB0">
      <w:r>
        <w:t>‘Blood &amp; Iron’ (Anaemia since 16</w:t>
      </w:r>
      <w:r w:rsidRPr="004B6F7A">
        <w:rPr>
          <w:vertAlign w:val="superscript"/>
        </w:rPr>
        <w:t>th</w:t>
      </w:r>
      <w:r>
        <w:t xml:space="preserve"> Century), </w:t>
      </w:r>
      <w:proofErr w:type="spellStart"/>
      <w:r>
        <w:t>Dr.</w:t>
      </w:r>
      <w:proofErr w:type="spellEnd"/>
      <w:r>
        <w:t xml:space="preserve"> David Stevens, Gloucester</w:t>
      </w:r>
    </w:p>
    <w:p w14:paraId="01C9DDD7" w14:textId="77777777" w:rsidR="007E1CB0" w:rsidRDefault="007E1CB0" w:rsidP="007E1CB0">
      <w:r>
        <w:t>‘Enuresis through the ages’, Professor Denis Gill, Dublin</w:t>
      </w:r>
    </w:p>
    <w:p w14:paraId="38502A8B" w14:textId="77777777" w:rsidR="007E1CB0" w:rsidRDefault="007E1CB0" w:rsidP="007E1CB0">
      <w:proofErr w:type="gramStart"/>
      <w:r>
        <w:t>‘ “</w:t>
      </w:r>
      <w:proofErr w:type="gramEnd"/>
      <w:r>
        <w:t>I know you would not do it now, but would you have done it 40 years ago ?” asked the lawyer ‘, Professor Sir  David Hull, Nottingham</w:t>
      </w:r>
    </w:p>
    <w:p w14:paraId="767CDB21" w14:textId="77777777" w:rsidR="007E1CB0" w:rsidRDefault="007E1CB0" w:rsidP="007E1CB0">
      <w:r>
        <w:t>‘Gregor Mendel OSA (1822-1844), founder of scientific genetics’, Professor Peter Dunn</w:t>
      </w:r>
    </w:p>
    <w:p w14:paraId="2EEF8085" w14:textId="77777777" w:rsidR="007E1CB0" w:rsidRDefault="007E1CB0" w:rsidP="007E1CB0">
      <w:r>
        <w:t>‘The Path to the Double Helix, Cambridge 1953’, Professor Mark Gardiner, UCL, London</w:t>
      </w:r>
    </w:p>
    <w:p w14:paraId="352227CA" w14:textId="77777777" w:rsidR="007E1CB0" w:rsidRDefault="007E1CB0" w:rsidP="007E1CB0">
      <w:r>
        <w:t xml:space="preserve">‘Jim Watson’s cool reception among British geneticists’, Avrion </w:t>
      </w:r>
      <w:proofErr w:type="spellStart"/>
      <w:proofErr w:type="gramStart"/>
      <w:r>
        <w:t>Mitchison</w:t>
      </w:r>
      <w:proofErr w:type="spellEnd"/>
      <w:r>
        <w:t xml:space="preserve">  UCL</w:t>
      </w:r>
      <w:proofErr w:type="gramEnd"/>
      <w:r>
        <w:t xml:space="preserve"> London</w:t>
      </w:r>
    </w:p>
    <w:p w14:paraId="7A5D3012" w14:textId="77777777" w:rsidR="007E1CB0" w:rsidRDefault="007E1CB0" w:rsidP="007E1CB0">
      <w:r>
        <w:t>‘Children &amp; Hospitals in Victorian Dublin’, Professor Conor Ward</w:t>
      </w:r>
    </w:p>
    <w:p w14:paraId="640A0B83" w14:textId="77777777" w:rsidR="007E1CB0" w:rsidRDefault="007E1CB0" w:rsidP="007E1CB0">
      <w:r>
        <w:t>‘The BPA in the Lake District, 1928-1959’, Gordon Piller</w:t>
      </w:r>
    </w:p>
    <w:p w14:paraId="49843BA0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B0"/>
    <w:rsid w:val="002F2DC1"/>
    <w:rsid w:val="00755493"/>
    <w:rsid w:val="007E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49DD"/>
  <w15:chartTrackingRefBased/>
  <w15:docId w15:val="{CBFA59C0-289A-4235-8844-8651411C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B0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2</cp:revision>
  <dcterms:created xsi:type="dcterms:W3CDTF">2024-02-01T20:34:00Z</dcterms:created>
  <dcterms:modified xsi:type="dcterms:W3CDTF">2024-02-01T20:34:00Z</dcterms:modified>
</cp:coreProperties>
</file>