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D8CA" w14:textId="77777777" w:rsidR="009B7841" w:rsidRDefault="009B7841" w:rsidP="009B7841">
      <w:r>
        <w:t xml:space="preserve">SPRING MEETING, YORK, APRIL </w:t>
      </w:r>
      <w:proofErr w:type="gramStart"/>
      <w:r>
        <w:t>2003;</w:t>
      </w:r>
      <w:proofErr w:type="gramEnd"/>
    </w:p>
    <w:p w14:paraId="6108767A" w14:textId="77777777" w:rsidR="009B7841" w:rsidRDefault="009B7841" w:rsidP="009B7841">
      <w:r>
        <w:t xml:space="preserve">‘Insight into Paediatric In-patient Population in the Victorian Hospital; Information from the Census returns of 1881’, </w:t>
      </w:r>
      <w:proofErr w:type="spellStart"/>
      <w:r>
        <w:t>Dr.</w:t>
      </w:r>
      <w:proofErr w:type="spellEnd"/>
      <w:r>
        <w:t xml:space="preserve"> Martin Hewitt, Nottingham</w:t>
      </w:r>
    </w:p>
    <w:p w14:paraId="1CB60FE6" w14:textId="77777777" w:rsidR="009B7841" w:rsidRDefault="009B7841" w:rsidP="009B7841">
      <w:r>
        <w:t>‘Feeding Babies in the Battle to Control Infant Mortality in Glasgow, 1900-10’, Professor Lawrence Weaver, Glasgow</w:t>
      </w:r>
    </w:p>
    <w:p w14:paraId="0F8C9B69" w14:textId="77777777" w:rsidR="009B7841" w:rsidRDefault="009B7841" w:rsidP="009B7841">
      <w:r>
        <w:t xml:space="preserve">‘Developments in Tropical Child Health in Liverpool’, Professor Ralph </w:t>
      </w:r>
      <w:proofErr w:type="spellStart"/>
      <w:r>
        <w:t>Hendrickse</w:t>
      </w:r>
      <w:proofErr w:type="spellEnd"/>
    </w:p>
    <w:p w14:paraId="2032CF1B" w14:textId="77777777" w:rsidR="009B7841" w:rsidRDefault="009B7841" w:rsidP="009B7841">
      <w:r>
        <w:t>‘Celtic Medicine in Scotland’, Professor Ross Mitchell</w:t>
      </w:r>
    </w:p>
    <w:p w14:paraId="58400EFB" w14:textId="77777777" w:rsidR="009B7841" w:rsidRDefault="009B7841" w:rsidP="009B7841">
      <w:r>
        <w:t xml:space="preserve">‘Thomas Willis’ Practice of Paediatric Neurology &amp; </w:t>
      </w:r>
      <w:proofErr w:type="spellStart"/>
      <w:r>
        <w:t>Neurodisability</w:t>
      </w:r>
      <w:proofErr w:type="spellEnd"/>
      <w:r>
        <w:t xml:space="preserve">’, </w:t>
      </w:r>
      <w:proofErr w:type="spellStart"/>
      <w:r>
        <w:t>Dr.</w:t>
      </w:r>
      <w:proofErr w:type="spellEnd"/>
      <w:r>
        <w:t xml:space="preserve"> Andrew Williams, Northampton</w:t>
      </w:r>
    </w:p>
    <w:p w14:paraId="2C8B9AA9" w14:textId="77777777" w:rsidR="009B7841" w:rsidRDefault="009B7841" w:rsidP="009B7841">
      <w:r>
        <w:t xml:space="preserve"> ‘The Childhood and the Life of James Henry Pullen, the Victorian Idiot Savant, 1832-1916’, Professor Conor Ward</w:t>
      </w:r>
    </w:p>
    <w:p w14:paraId="02B91951" w14:textId="77777777" w:rsidR="009B7841" w:rsidRDefault="009B7841" w:rsidP="009B7841">
      <w:r>
        <w:t xml:space="preserve">‘The Early Use of Neonatal Continuous Positive Airway Pressure (CPAP) in Bristol’, Professor Peter Dunn &amp; </w:t>
      </w:r>
      <w:proofErr w:type="spellStart"/>
      <w:r>
        <w:t>Dr.</w:t>
      </w:r>
      <w:proofErr w:type="spellEnd"/>
      <w:r>
        <w:t xml:space="preserve"> Brian </w:t>
      </w:r>
      <w:proofErr w:type="gramStart"/>
      <w:r>
        <w:t>Speidel(</w:t>
      </w:r>
      <w:proofErr w:type="gramEnd"/>
      <w:r>
        <w:t>Southmead Hospital, Bristol)</w:t>
      </w:r>
    </w:p>
    <w:p w14:paraId="0D92E3F9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1"/>
    <w:rsid w:val="00755493"/>
    <w:rsid w:val="009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1370"/>
  <w15:chartTrackingRefBased/>
  <w15:docId w15:val="{DB0F7BB1-18E7-426B-B0B3-EB4CE6D7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841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2024-02-01T20:31:00Z</dcterms:created>
  <dcterms:modified xsi:type="dcterms:W3CDTF">2024-02-01T20:32:00Z</dcterms:modified>
</cp:coreProperties>
</file>