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B2A4" w14:textId="77777777" w:rsidR="00867347" w:rsidRDefault="00867347" w:rsidP="00867347">
      <w:r>
        <w:t xml:space="preserve">AUTUMN MEETING, EDINBURGH September </w:t>
      </w:r>
      <w:proofErr w:type="gramStart"/>
      <w:r>
        <w:t>2011;</w:t>
      </w:r>
      <w:proofErr w:type="gramEnd"/>
    </w:p>
    <w:p w14:paraId="20C011CD" w14:textId="77777777" w:rsidR="00867347" w:rsidRDefault="00867347" w:rsidP="00867347">
      <w:proofErr w:type="gramStart"/>
      <w:r>
        <w:t>‘ “</w:t>
      </w:r>
      <w:proofErr w:type="gramEnd"/>
      <w:r>
        <w:t>The Doctor” by Sir Luke Fildes 1891: a Historical Deconstruction’, Professor Mark Gardiner</w:t>
      </w:r>
    </w:p>
    <w:p w14:paraId="03779F3F" w14:textId="77777777" w:rsidR="00867347" w:rsidRDefault="00867347" w:rsidP="00867347">
      <w:r>
        <w:t>‘Idiopathic Neurotic Syndrome’, Professor Denis Gill</w:t>
      </w:r>
    </w:p>
    <w:p w14:paraId="1F24E917" w14:textId="77777777" w:rsidR="00867347" w:rsidRDefault="00867347" w:rsidP="00867347">
      <w:r>
        <w:t>‘Paediatric Nursing at Glasgow’s Royal Hospital for Sick Children in the 1920’s, Iain Hutchison</w:t>
      </w:r>
    </w:p>
    <w:p w14:paraId="660EC97B" w14:textId="77777777" w:rsidR="00867347" w:rsidRDefault="00867347" w:rsidP="00867347">
      <w:r>
        <w:t>‘Medical Management in Late 18</w:t>
      </w:r>
      <w:r w:rsidRPr="00A4466D">
        <w:rPr>
          <w:vertAlign w:val="superscript"/>
        </w:rPr>
        <w:t>th</w:t>
      </w:r>
      <w:r>
        <w:t xml:space="preserve"> Century England; Galen, Aristotle and the Seven Deadly Sins’, Elizabeth Yang, University of </w:t>
      </w:r>
      <w:proofErr w:type="gramStart"/>
      <w:r>
        <w:t>Durham( William</w:t>
      </w:r>
      <w:proofErr w:type="gramEnd"/>
      <w:r>
        <w:t xml:space="preserve"> Cadogan Prize lecture)</w:t>
      </w:r>
    </w:p>
    <w:p w14:paraId="60546161" w14:textId="77777777" w:rsidR="00867347" w:rsidRDefault="00867347" w:rsidP="00867347">
      <w:r>
        <w:t xml:space="preserve">‘Doctors, Parents and Children in the Anglo-American World, 1890-1950’, </w:t>
      </w:r>
      <w:proofErr w:type="spellStart"/>
      <w:r>
        <w:t>Dr.</w:t>
      </w:r>
      <w:proofErr w:type="spellEnd"/>
      <w:r>
        <w:t xml:space="preserve"> Mary Clare Martin</w:t>
      </w:r>
    </w:p>
    <w:p w14:paraId="20289D15" w14:textId="77777777" w:rsidR="00867347" w:rsidRDefault="00867347" w:rsidP="00867347">
      <w:r>
        <w:t>‘William Cullen’s 18</w:t>
      </w:r>
      <w:r w:rsidRPr="00A4466D">
        <w:rPr>
          <w:vertAlign w:val="superscript"/>
        </w:rPr>
        <w:t>th</w:t>
      </w:r>
      <w:r>
        <w:t xml:space="preserve"> Century Postal Consultation Practice’, Ian Milne</w:t>
      </w:r>
    </w:p>
    <w:p w14:paraId="511EF61C" w14:textId="77777777" w:rsidR="00867347" w:rsidRDefault="00867347" w:rsidP="00867347">
      <w:r>
        <w:t xml:space="preserve">‘A paediatrician Looks at Robert Willan’, </w:t>
      </w:r>
      <w:proofErr w:type="spellStart"/>
      <w:r>
        <w:t>Dr.</w:t>
      </w:r>
      <w:proofErr w:type="spellEnd"/>
      <w:r>
        <w:t xml:space="preserve"> Jonathan Dossetor</w:t>
      </w:r>
    </w:p>
    <w:p w14:paraId="2BD474F4" w14:textId="77777777" w:rsidR="00867347" w:rsidRDefault="00867347" w:rsidP="00867347">
      <w:r>
        <w:t>‘</w:t>
      </w:r>
      <w:proofErr w:type="spellStart"/>
      <w:r>
        <w:t>Rammstedt’s</w:t>
      </w:r>
      <w:proofErr w:type="spellEnd"/>
      <w:r>
        <w:t xml:space="preserve"> Pyloromyotomy; the first hundred years, 1911-2011’, Cristina </w:t>
      </w:r>
      <w:proofErr w:type="spellStart"/>
      <w:r>
        <w:t>Georgoula</w:t>
      </w:r>
      <w:proofErr w:type="spellEnd"/>
      <w:r>
        <w:t>, Imperial College London</w:t>
      </w:r>
    </w:p>
    <w:p w14:paraId="109773E2" w14:textId="77777777" w:rsidR="00867347" w:rsidRDefault="00867347" w:rsidP="00867347">
      <w:r>
        <w:t>‘Test Tubes and Turpitude: Artificial Insemination and the Medical Profession in Mid-20</w:t>
      </w:r>
      <w:r w:rsidRPr="00781070">
        <w:rPr>
          <w:vertAlign w:val="superscript"/>
        </w:rPr>
        <w:t>th</w:t>
      </w:r>
      <w:r>
        <w:t xml:space="preserve"> Century Scotland’, Gayle Davis, University of Edinburgh</w:t>
      </w:r>
    </w:p>
    <w:p w14:paraId="1D456445" w14:textId="77777777" w:rsidR="00867347" w:rsidRDefault="00867347" w:rsidP="00867347">
      <w:r>
        <w:t>‘The 1848 Revolutions and Two Manchester Children’s Hospitals’, Andrew Kennedy</w:t>
      </w:r>
    </w:p>
    <w:p w14:paraId="0A246344" w14:textId="77777777" w:rsidR="00867347" w:rsidRDefault="00867347" w:rsidP="00867347">
      <w:r>
        <w:t>‘Childhood Mortality at Glasgow’s RHSC before and after the 20</w:t>
      </w:r>
      <w:r w:rsidRPr="00781070">
        <w:rPr>
          <w:vertAlign w:val="superscript"/>
        </w:rPr>
        <w:t>th</w:t>
      </w:r>
      <w:r>
        <w:t xml:space="preserve"> Century’, Professor Dan Young and Paul Cullis</w:t>
      </w:r>
    </w:p>
    <w:p w14:paraId="3100E406" w14:textId="77777777" w:rsidR="00867347" w:rsidRDefault="00867347" w:rsidP="00867347">
      <w:r>
        <w:t>‘</w:t>
      </w:r>
      <w:proofErr w:type="spellStart"/>
      <w:r>
        <w:t>Paedotrophia</w:t>
      </w:r>
      <w:proofErr w:type="spellEnd"/>
      <w:r>
        <w:t>---the Art of Nursing and Rearing Children’, Professor Lawrence Weaver</w:t>
      </w:r>
    </w:p>
    <w:p w14:paraId="05F02FB4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47"/>
    <w:rsid w:val="00755493"/>
    <w:rsid w:val="00867347"/>
    <w:rsid w:val="00D2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674E"/>
  <w15:chartTrackingRefBased/>
  <w15:docId w15:val="{723F5F4B-A4B9-4E5F-B7AB-A22DABD6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2</cp:revision>
  <dcterms:created xsi:type="dcterms:W3CDTF">2024-02-01T21:05:00Z</dcterms:created>
  <dcterms:modified xsi:type="dcterms:W3CDTF">2024-02-01T21:05:00Z</dcterms:modified>
</cp:coreProperties>
</file>